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30E" w:rsidRPr="00BA597E" w:rsidRDefault="00143339" w:rsidP="000D34CB">
      <w:pPr>
        <w:keepNext/>
        <w:ind w:left="4536"/>
        <w:jc w:val="center"/>
        <w:outlineLvl w:val="0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 53</w:t>
      </w:r>
    </w:p>
    <w:p w:rsidR="0015330E" w:rsidRDefault="0015330E" w:rsidP="000D34CB">
      <w:pPr>
        <w:ind w:left="4536"/>
        <w:jc w:val="center"/>
        <w:rPr>
          <w:i/>
          <w:sz w:val="24"/>
          <w:szCs w:val="24"/>
        </w:rPr>
      </w:pPr>
      <w:r w:rsidRPr="00BA597E">
        <w:rPr>
          <w:i/>
          <w:sz w:val="24"/>
          <w:szCs w:val="24"/>
        </w:rPr>
        <w:t>к Методикам (проектам методик) и</w:t>
      </w:r>
    </w:p>
    <w:p w:rsidR="0015330E" w:rsidRDefault="0015330E" w:rsidP="000D34CB">
      <w:pPr>
        <w:ind w:left="4536"/>
        <w:jc w:val="center"/>
        <w:rPr>
          <w:i/>
          <w:sz w:val="24"/>
          <w:szCs w:val="24"/>
        </w:rPr>
      </w:pPr>
      <w:r w:rsidRPr="00BA597E">
        <w:rPr>
          <w:i/>
          <w:sz w:val="24"/>
          <w:szCs w:val="24"/>
        </w:rPr>
        <w:t xml:space="preserve">расчетам  распределения </w:t>
      </w:r>
      <w:proofErr w:type="gramStart"/>
      <w:r w:rsidRPr="00BA597E">
        <w:rPr>
          <w:i/>
          <w:sz w:val="24"/>
          <w:szCs w:val="24"/>
        </w:rPr>
        <w:t>межбюджетных</w:t>
      </w:r>
      <w:proofErr w:type="gramEnd"/>
    </w:p>
    <w:p w:rsidR="000D34CB" w:rsidRDefault="0015330E" w:rsidP="000D34CB">
      <w:pPr>
        <w:ind w:left="4536"/>
        <w:jc w:val="center"/>
        <w:rPr>
          <w:i/>
          <w:sz w:val="24"/>
          <w:szCs w:val="24"/>
        </w:rPr>
      </w:pPr>
      <w:r w:rsidRPr="00BA597E">
        <w:rPr>
          <w:i/>
          <w:sz w:val="24"/>
          <w:szCs w:val="24"/>
        </w:rPr>
        <w:t xml:space="preserve">трансфертов между </w:t>
      </w:r>
      <w:r w:rsidR="000D34CB" w:rsidRPr="000D34CB">
        <w:rPr>
          <w:i/>
          <w:sz w:val="24"/>
          <w:szCs w:val="24"/>
        </w:rPr>
        <w:t>муниципальными округами и городскими округами</w:t>
      </w:r>
      <w:r>
        <w:rPr>
          <w:i/>
          <w:sz w:val="24"/>
          <w:szCs w:val="24"/>
        </w:rPr>
        <w:t xml:space="preserve"> </w:t>
      </w:r>
      <w:r w:rsidRPr="0057520D">
        <w:rPr>
          <w:i/>
          <w:sz w:val="24"/>
          <w:szCs w:val="24"/>
        </w:rPr>
        <w:t>на 20</w:t>
      </w:r>
      <w:r>
        <w:rPr>
          <w:i/>
          <w:sz w:val="24"/>
          <w:szCs w:val="24"/>
        </w:rPr>
        <w:t>2</w:t>
      </w:r>
      <w:r w:rsidR="00CE7BDD">
        <w:rPr>
          <w:i/>
          <w:sz w:val="24"/>
          <w:szCs w:val="24"/>
        </w:rPr>
        <w:t>4</w:t>
      </w:r>
      <w:r>
        <w:rPr>
          <w:i/>
          <w:sz w:val="24"/>
          <w:szCs w:val="24"/>
        </w:rPr>
        <w:t xml:space="preserve"> год </w:t>
      </w:r>
    </w:p>
    <w:p w:rsidR="0015330E" w:rsidRPr="00BA597E" w:rsidRDefault="0015330E" w:rsidP="000D34CB">
      <w:pPr>
        <w:ind w:left="4536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и</w:t>
      </w:r>
      <w:r w:rsidR="000D34C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на плановый период 202</w:t>
      </w:r>
      <w:r w:rsidR="00CE7BDD">
        <w:rPr>
          <w:i/>
          <w:sz w:val="24"/>
          <w:szCs w:val="24"/>
        </w:rPr>
        <w:t>5</w:t>
      </w:r>
      <w:r w:rsidRPr="0057520D">
        <w:rPr>
          <w:i/>
          <w:sz w:val="24"/>
          <w:szCs w:val="24"/>
        </w:rPr>
        <w:t xml:space="preserve"> и 20</w:t>
      </w:r>
      <w:r>
        <w:rPr>
          <w:i/>
          <w:sz w:val="24"/>
          <w:szCs w:val="24"/>
        </w:rPr>
        <w:t>2</w:t>
      </w:r>
      <w:r w:rsidR="00CE7BDD">
        <w:rPr>
          <w:i/>
          <w:sz w:val="24"/>
          <w:szCs w:val="24"/>
        </w:rPr>
        <w:t>6</w:t>
      </w:r>
      <w:r w:rsidRPr="0057520D">
        <w:rPr>
          <w:i/>
          <w:sz w:val="24"/>
          <w:szCs w:val="24"/>
        </w:rPr>
        <w:t xml:space="preserve"> годов</w:t>
      </w:r>
    </w:p>
    <w:p w:rsidR="00FF4FFA" w:rsidRPr="00081320" w:rsidRDefault="00FF4FFA" w:rsidP="00FF4FF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F4FFA" w:rsidRDefault="005663B2" w:rsidP="0008132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576A4E" w:rsidRPr="00655601" w:rsidRDefault="00576A4E" w:rsidP="0008132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E7BDD" w:rsidRDefault="00C877F6" w:rsidP="00FF4FF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655601">
        <w:rPr>
          <w:rFonts w:ascii="Times New Roman" w:hAnsi="Times New Roman" w:cs="Times New Roman"/>
          <w:sz w:val="26"/>
          <w:szCs w:val="26"/>
        </w:rPr>
        <w:t xml:space="preserve">расчета объема </w:t>
      </w:r>
      <w:r w:rsidR="002C63CC" w:rsidRPr="002C63CC">
        <w:rPr>
          <w:rFonts w:ascii="Times New Roman" w:hAnsi="Times New Roman" w:cs="Times New Roman"/>
          <w:sz w:val="26"/>
          <w:szCs w:val="26"/>
        </w:rPr>
        <w:t>субвенций</w:t>
      </w:r>
      <w:r w:rsidR="00DE3BB7">
        <w:rPr>
          <w:rFonts w:ascii="Times New Roman" w:hAnsi="Times New Roman" w:cs="Times New Roman"/>
          <w:sz w:val="26"/>
          <w:szCs w:val="26"/>
        </w:rPr>
        <w:t xml:space="preserve"> бюджетам </w:t>
      </w:r>
      <w:r w:rsidR="00DE3BB7" w:rsidRPr="00AB0579">
        <w:rPr>
          <w:rFonts w:ascii="Times New Roman" w:hAnsi="Times New Roman" w:cs="Times New Roman"/>
          <w:bCs/>
          <w:sz w:val="26"/>
          <w:szCs w:val="26"/>
        </w:rPr>
        <w:t xml:space="preserve">муниципальных округов </w:t>
      </w:r>
      <w:r w:rsidR="002C63CC" w:rsidRPr="002C63CC">
        <w:rPr>
          <w:rFonts w:ascii="Times New Roman" w:hAnsi="Times New Roman" w:cs="Times New Roman"/>
          <w:sz w:val="26"/>
          <w:szCs w:val="26"/>
        </w:rPr>
        <w:t xml:space="preserve">и городских округов для осуществления государственных полномочий Чувашской Республики по обеспечению проведения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 </w:t>
      </w:r>
      <w:r w:rsidRPr="00655601">
        <w:rPr>
          <w:rFonts w:ascii="Times New Roman" w:hAnsi="Times New Roman" w:cs="Times New Roman"/>
          <w:sz w:val="26"/>
          <w:szCs w:val="26"/>
        </w:rPr>
        <w:t xml:space="preserve">(в соответствии со статьей 14.5 Закона Чувашской Республики от </w:t>
      </w:r>
      <w:proofErr w:type="gramEnd"/>
    </w:p>
    <w:p w:rsidR="00C877F6" w:rsidRPr="00655601" w:rsidRDefault="00C877F6" w:rsidP="00FF4FF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655601">
        <w:rPr>
          <w:rFonts w:ascii="Times New Roman" w:hAnsi="Times New Roman" w:cs="Times New Roman"/>
          <w:sz w:val="26"/>
          <w:szCs w:val="26"/>
        </w:rPr>
        <w:t>30 ноября 2006 г. № 55 «О наделении органов местного самоуправления в Чувашской Республике отдельными государственными полномочиями»)</w:t>
      </w:r>
      <w:proofErr w:type="gramEnd"/>
    </w:p>
    <w:p w:rsidR="00710056" w:rsidRPr="00081320" w:rsidRDefault="00710056" w:rsidP="007100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4FFA" w:rsidRPr="00FF4FFA" w:rsidRDefault="00FF4FFA" w:rsidP="003633FD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 xml:space="preserve">1. </w:t>
      </w:r>
      <w:proofErr w:type="gramStart"/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 xml:space="preserve">Финансовые средства, необходимые органам местного самоуправления </w:t>
      </w:r>
      <w:r w:rsidR="00DE3BB7" w:rsidRPr="00AB0579">
        <w:rPr>
          <w:bCs/>
          <w:sz w:val="26"/>
          <w:szCs w:val="26"/>
        </w:rPr>
        <w:t>муниципальных округов</w:t>
      </w:r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 xml:space="preserve"> и городских округов для осуществления государственных полномочий Чувашской Респ</w:t>
      </w:r>
      <w:bookmarkStart w:id="0" w:name="_GoBack"/>
      <w:bookmarkEnd w:id="0"/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>ублики по обеспечению проведения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лет, предусматриваются в республиканском бюджете Чувашской Республики в виде</w:t>
      </w:r>
      <w:proofErr w:type="gramEnd"/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 xml:space="preserve"> субвенций в объеме, утверждаемом </w:t>
      </w:r>
      <w:hyperlink r:id="rId5" w:history="1">
        <w:r w:rsidRPr="00FF4FFA">
          <w:rPr>
            <w:rFonts w:eastAsiaTheme="minorHAnsi"/>
            <w:color w:val="000000" w:themeColor="text1"/>
            <w:sz w:val="26"/>
            <w:szCs w:val="26"/>
            <w:lang w:eastAsia="en-US"/>
          </w:rPr>
          <w:t>законом</w:t>
        </w:r>
      </w:hyperlink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 xml:space="preserve"> Чувашской Республики о республиканском бюджете Чувашской Республики на очередной финансовый год и плановый период.</w:t>
      </w:r>
    </w:p>
    <w:p w:rsidR="00E061CF" w:rsidRPr="00E061CF" w:rsidRDefault="00E061CF" w:rsidP="003633FD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>
        <w:rPr>
          <w:rFonts w:eastAsiaTheme="minorHAnsi"/>
          <w:color w:val="000000" w:themeColor="text1"/>
          <w:sz w:val="26"/>
          <w:szCs w:val="26"/>
          <w:lang w:eastAsia="en-US"/>
        </w:rPr>
        <w:t xml:space="preserve">2. </w:t>
      </w:r>
      <w:proofErr w:type="gramStart"/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>Общий объем субвенций бюджетам муниципальных округов и городских округов для осуществления государственных полномочий Чувашской Республики по обеспечению проведения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 (</w:t>
      </w:r>
      <w:proofErr w:type="spellStart"/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>Vco</w:t>
      </w:r>
      <w:proofErr w:type="spellEnd"/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>), определяется по формуле:</w:t>
      </w:r>
      <w:proofErr w:type="gramEnd"/>
    </w:p>
    <w:p w:rsidR="00E061CF" w:rsidRPr="00E061CF" w:rsidRDefault="00E061CF" w:rsidP="003633FD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>
        <w:rPr>
          <w:noProof/>
          <w:position w:val="-23"/>
        </w:rPr>
        <w:drawing>
          <wp:inline distT="0" distB="0" distL="0" distR="0" wp14:anchorId="3D93D479" wp14:editId="6B4B07BC">
            <wp:extent cx="1838325" cy="447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</w:p>
    <w:p w:rsidR="00E061CF" w:rsidRPr="00E061CF" w:rsidRDefault="00E061CF" w:rsidP="003633FD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>n - количество муниципальных округов и городских округов;</w:t>
      </w:r>
    </w:p>
    <w:p w:rsidR="00E061CF" w:rsidRPr="00E061CF" w:rsidRDefault="00E061CF" w:rsidP="003633FD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>i - муниципальный округ (городской округ);</w:t>
      </w:r>
    </w:p>
    <w:p w:rsidR="00E061CF" w:rsidRPr="00E061CF" w:rsidRDefault="00E061CF" w:rsidP="003633FD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proofErr w:type="spellStart"/>
      <w:proofErr w:type="gramStart"/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>V</w:t>
      </w:r>
      <w:proofErr w:type="gramEnd"/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>общi</w:t>
      </w:r>
      <w:proofErr w:type="spellEnd"/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 xml:space="preserve"> - размер субвенции бюджету i-</w:t>
      </w:r>
      <w:proofErr w:type="spellStart"/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>го</w:t>
      </w:r>
      <w:proofErr w:type="spellEnd"/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 xml:space="preserve"> муниципального округа (городского округа) (тыс. рублей).</w:t>
      </w:r>
    </w:p>
    <w:p w:rsidR="00E061CF" w:rsidRPr="00E061CF" w:rsidRDefault="00E061CF" w:rsidP="003633FD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>
        <w:rPr>
          <w:rFonts w:eastAsiaTheme="minorHAnsi"/>
          <w:color w:val="000000" w:themeColor="text1"/>
          <w:sz w:val="26"/>
          <w:szCs w:val="26"/>
          <w:lang w:eastAsia="en-US"/>
        </w:rPr>
        <w:t>2</w:t>
      </w:r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  <w:r>
        <w:rPr>
          <w:rFonts w:eastAsiaTheme="minorHAnsi"/>
          <w:color w:val="000000" w:themeColor="text1"/>
          <w:sz w:val="26"/>
          <w:szCs w:val="26"/>
          <w:lang w:eastAsia="en-US"/>
        </w:rPr>
        <w:t>1</w:t>
      </w:r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>. При распределении общего объема субвенций между муниципальными округами и городскими округами на цели, указанные в части 1 настоящей статьи, используются следующие показатели (критерии):</w:t>
      </w:r>
    </w:p>
    <w:p w:rsidR="00E061CF" w:rsidRPr="00E061CF" w:rsidRDefault="00E061CF" w:rsidP="003633FD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>количество жилых помещений детей-сирот и детей, оставшихся без попечения родителей, а также лиц из числа детей-сирот и детей, оставшихся без попечения родителей, в возрасте от 14 до 23 лет (по муниципальному образованию);</w:t>
      </w:r>
    </w:p>
    <w:p w:rsidR="00E061CF" w:rsidRPr="00E061CF" w:rsidRDefault="00E061CF" w:rsidP="003633FD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E061CF">
        <w:rPr>
          <w:rFonts w:eastAsiaTheme="minorHAnsi"/>
          <w:color w:val="000000" w:themeColor="text1"/>
          <w:sz w:val="26"/>
          <w:szCs w:val="26"/>
          <w:lang w:eastAsia="en-US"/>
        </w:rPr>
        <w:t>средний размер стоимости ремонтных работ в соответствии с проектно-сметной документацией (по муниципальному образованию).</w:t>
      </w:r>
    </w:p>
    <w:p w:rsidR="00FF4FFA" w:rsidRPr="00FF4FFA" w:rsidRDefault="00E061CF" w:rsidP="003633FD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>
        <w:rPr>
          <w:rFonts w:eastAsiaTheme="minorHAnsi"/>
          <w:color w:val="000000" w:themeColor="text1"/>
          <w:sz w:val="26"/>
          <w:szCs w:val="26"/>
          <w:lang w:eastAsia="en-US"/>
        </w:rPr>
        <w:lastRenderedPageBreak/>
        <w:t>3</w:t>
      </w:r>
      <w:r w:rsidR="00FF4FFA" w:rsidRPr="00FF4FFA">
        <w:rPr>
          <w:rFonts w:eastAsiaTheme="minorHAnsi"/>
          <w:color w:val="000000" w:themeColor="text1"/>
          <w:sz w:val="26"/>
          <w:szCs w:val="26"/>
          <w:lang w:eastAsia="en-US"/>
        </w:rPr>
        <w:t xml:space="preserve">. </w:t>
      </w:r>
      <w:proofErr w:type="gramStart"/>
      <w:r w:rsidR="00FF4FFA" w:rsidRPr="00FF4FFA">
        <w:rPr>
          <w:rFonts w:eastAsiaTheme="minorHAnsi"/>
          <w:color w:val="000000" w:themeColor="text1"/>
          <w:sz w:val="26"/>
          <w:szCs w:val="26"/>
          <w:lang w:eastAsia="en-US"/>
        </w:rPr>
        <w:t xml:space="preserve">Объем субвенций, предоставляемых бюджетам </w:t>
      </w:r>
      <w:r w:rsidR="00DE3BB7" w:rsidRPr="00AB0579">
        <w:rPr>
          <w:bCs/>
          <w:sz w:val="26"/>
          <w:szCs w:val="26"/>
        </w:rPr>
        <w:t>муниципальных округов</w:t>
      </w:r>
      <w:r w:rsidR="00FF4FFA" w:rsidRPr="00FF4FFA">
        <w:rPr>
          <w:rFonts w:eastAsiaTheme="minorHAnsi"/>
          <w:color w:val="000000" w:themeColor="text1"/>
          <w:sz w:val="26"/>
          <w:szCs w:val="26"/>
          <w:lang w:eastAsia="en-US"/>
        </w:rPr>
        <w:t xml:space="preserve"> и городских округов из республиканского бюджета Чувашской Республики на осуществление передаваемых государственных полномочий Чувашской Республики по обеспечению проведения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лет, (</w:t>
      </w:r>
      <w:proofErr w:type="spellStart"/>
      <w:r w:rsidR="00FF4FFA" w:rsidRPr="00FF4FFA">
        <w:rPr>
          <w:rFonts w:eastAsiaTheme="minorHAnsi"/>
          <w:color w:val="000000" w:themeColor="text1"/>
          <w:sz w:val="26"/>
          <w:szCs w:val="26"/>
          <w:lang w:eastAsia="en-US"/>
        </w:rPr>
        <w:t>С</w:t>
      </w:r>
      <w:r w:rsidR="00FF4FFA" w:rsidRPr="00FF4FFA">
        <w:rPr>
          <w:rFonts w:eastAsiaTheme="minorHAnsi"/>
          <w:color w:val="000000" w:themeColor="text1"/>
          <w:sz w:val="26"/>
          <w:szCs w:val="26"/>
          <w:vertAlign w:val="subscript"/>
          <w:lang w:eastAsia="en-US"/>
        </w:rPr>
        <w:t>пр</w:t>
      </w:r>
      <w:proofErr w:type="spellEnd"/>
      <w:r w:rsidR="00FF4FFA" w:rsidRPr="00FF4FFA">
        <w:rPr>
          <w:rFonts w:eastAsiaTheme="minorHAnsi"/>
          <w:color w:val="000000" w:themeColor="text1"/>
          <w:sz w:val="26"/>
          <w:szCs w:val="26"/>
          <w:lang w:eastAsia="en-US"/>
        </w:rPr>
        <w:t>) определяется по формуле:</w:t>
      </w:r>
      <w:proofErr w:type="gramEnd"/>
    </w:p>
    <w:p w:rsidR="00FF4FFA" w:rsidRPr="00FF4FFA" w:rsidRDefault="00FF4FFA" w:rsidP="003633FD">
      <w:pPr>
        <w:autoSpaceDE w:val="0"/>
        <w:autoSpaceDN w:val="0"/>
        <w:adjustRightInd w:val="0"/>
        <w:jc w:val="both"/>
        <w:outlineLvl w:val="0"/>
        <w:rPr>
          <w:rFonts w:eastAsiaTheme="minorHAnsi"/>
          <w:color w:val="000000" w:themeColor="text1"/>
          <w:sz w:val="26"/>
          <w:szCs w:val="26"/>
          <w:lang w:eastAsia="en-US"/>
        </w:rPr>
      </w:pPr>
    </w:p>
    <w:p w:rsidR="00FF4FFA" w:rsidRPr="00FF4FFA" w:rsidRDefault="00FF4FFA" w:rsidP="003633FD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proofErr w:type="spellStart"/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>С</w:t>
      </w:r>
      <w:r w:rsidRPr="00FF4FFA">
        <w:rPr>
          <w:rFonts w:eastAsiaTheme="minorHAnsi"/>
          <w:color w:val="000000" w:themeColor="text1"/>
          <w:sz w:val="26"/>
          <w:szCs w:val="26"/>
          <w:vertAlign w:val="subscript"/>
          <w:lang w:eastAsia="en-US"/>
        </w:rPr>
        <w:t>пр</w:t>
      </w:r>
      <w:proofErr w:type="spellEnd"/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 xml:space="preserve"> = </w:t>
      </w:r>
      <w:proofErr w:type="spellStart"/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>К</w:t>
      </w:r>
      <w:r w:rsidRPr="00FF4FFA">
        <w:rPr>
          <w:rFonts w:eastAsiaTheme="minorHAnsi"/>
          <w:color w:val="000000" w:themeColor="text1"/>
          <w:sz w:val="26"/>
          <w:szCs w:val="26"/>
          <w:vertAlign w:val="subscript"/>
          <w:lang w:eastAsia="en-US"/>
        </w:rPr>
        <w:t>жпдс</w:t>
      </w:r>
      <w:proofErr w:type="spellEnd"/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 xml:space="preserve"> x </w:t>
      </w:r>
      <w:proofErr w:type="spellStart"/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>С</w:t>
      </w:r>
      <w:r w:rsidRPr="00FF4FFA">
        <w:rPr>
          <w:rFonts w:eastAsiaTheme="minorHAnsi"/>
          <w:color w:val="000000" w:themeColor="text1"/>
          <w:sz w:val="26"/>
          <w:szCs w:val="26"/>
          <w:vertAlign w:val="subscript"/>
          <w:lang w:eastAsia="en-US"/>
        </w:rPr>
        <w:t>рс</w:t>
      </w:r>
      <w:proofErr w:type="spellEnd"/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>, где:</w:t>
      </w:r>
    </w:p>
    <w:p w:rsidR="00FF4FFA" w:rsidRPr="00FF4FFA" w:rsidRDefault="00FF4FFA" w:rsidP="003633FD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</w:p>
    <w:p w:rsidR="00FF4FFA" w:rsidRPr="00FF4FFA" w:rsidRDefault="00FF4FFA" w:rsidP="003633FD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proofErr w:type="spellStart"/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>К</w:t>
      </w:r>
      <w:r w:rsidRPr="00FF4FFA">
        <w:rPr>
          <w:rFonts w:eastAsiaTheme="minorHAnsi"/>
          <w:color w:val="000000" w:themeColor="text1"/>
          <w:sz w:val="26"/>
          <w:szCs w:val="26"/>
          <w:vertAlign w:val="subscript"/>
          <w:lang w:eastAsia="en-US"/>
        </w:rPr>
        <w:t>жпдс</w:t>
      </w:r>
      <w:proofErr w:type="spellEnd"/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 xml:space="preserve"> - количество жилых помещений детей-сирот и детей, оставшихся без попечения родителей, а также лиц из числа детей-сирот и детей, оставшихся без попечения родителей, в возрасте от 14 до 23 лет (по муниципальному образованию);</w:t>
      </w:r>
    </w:p>
    <w:p w:rsidR="009C6C8E" w:rsidRPr="00655601" w:rsidRDefault="00FF4FFA" w:rsidP="003633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spellStart"/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>С</w:t>
      </w:r>
      <w:r w:rsidRPr="00FF4FFA">
        <w:rPr>
          <w:rFonts w:eastAsiaTheme="minorHAnsi"/>
          <w:color w:val="000000" w:themeColor="text1"/>
          <w:sz w:val="26"/>
          <w:szCs w:val="26"/>
          <w:vertAlign w:val="subscript"/>
          <w:lang w:eastAsia="en-US"/>
        </w:rPr>
        <w:t>рс</w:t>
      </w:r>
      <w:proofErr w:type="spellEnd"/>
      <w:r w:rsidRPr="00FF4FFA">
        <w:rPr>
          <w:rFonts w:eastAsiaTheme="minorHAnsi"/>
          <w:color w:val="000000" w:themeColor="text1"/>
          <w:sz w:val="26"/>
          <w:szCs w:val="26"/>
          <w:lang w:eastAsia="en-US"/>
        </w:rPr>
        <w:t xml:space="preserve"> - средний размер стоимости ремонтных работ в соответствии с проектно-сметной документацией (по муниципальному образованию).</w:t>
      </w:r>
    </w:p>
    <w:sectPr w:rsidR="009C6C8E" w:rsidRPr="00655601" w:rsidSect="00FF4FFA">
      <w:pgSz w:w="11906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056"/>
    <w:rsid w:val="00027E6B"/>
    <w:rsid w:val="00075EB0"/>
    <w:rsid w:val="00081320"/>
    <w:rsid w:val="000D125F"/>
    <w:rsid w:val="000D34CB"/>
    <w:rsid w:val="00143339"/>
    <w:rsid w:val="0015330E"/>
    <w:rsid w:val="001B7B03"/>
    <w:rsid w:val="002A0791"/>
    <w:rsid w:val="002C4498"/>
    <w:rsid w:val="002C63CC"/>
    <w:rsid w:val="003434DD"/>
    <w:rsid w:val="003633FD"/>
    <w:rsid w:val="003708BA"/>
    <w:rsid w:val="00383798"/>
    <w:rsid w:val="0045357A"/>
    <w:rsid w:val="005663B2"/>
    <w:rsid w:val="00576A4E"/>
    <w:rsid w:val="005E63C7"/>
    <w:rsid w:val="00634177"/>
    <w:rsid w:val="006440D0"/>
    <w:rsid w:val="0064654F"/>
    <w:rsid w:val="00655601"/>
    <w:rsid w:val="00710056"/>
    <w:rsid w:val="00727077"/>
    <w:rsid w:val="007B2169"/>
    <w:rsid w:val="007E46F7"/>
    <w:rsid w:val="008758B1"/>
    <w:rsid w:val="008A32E9"/>
    <w:rsid w:val="009828F2"/>
    <w:rsid w:val="009C6C8E"/>
    <w:rsid w:val="009F7602"/>
    <w:rsid w:val="00AB7064"/>
    <w:rsid w:val="00B01AA2"/>
    <w:rsid w:val="00BB717B"/>
    <w:rsid w:val="00C42DC7"/>
    <w:rsid w:val="00C6069B"/>
    <w:rsid w:val="00C86891"/>
    <w:rsid w:val="00C877F6"/>
    <w:rsid w:val="00CE7BDD"/>
    <w:rsid w:val="00D0205E"/>
    <w:rsid w:val="00D2616A"/>
    <w:rsid w:val="00DE3BB7"/>
    <w:rsid w:val="00E061CF"/>
    <w:rsid w:val="00F75193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00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100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877F6"/>
    <w:pPr>
      <w:autoSpaceDE w:val="0"/>
      <w:autoSpaceDN w:val="0"/>
      <w:adjustRightInd w:val="0"/>
      <w:spacing w:after="0" w:line="240" w:lineRule="auto"/>
    </w:pPr>
    <w:rPr>
      <w:rFonts w:ascii="TimesET" w:eastAsia="Calibri" w:hAnsi="TimesET" w:cs="TimesET"/>
      <w:b/>
      <w:bCs/>
      <w:sz w:val="24"/>
      <w:szCs w:val="24"/>
    </w:rPr>
  </w:style>
  <w:style w:type="table" w:styleId="a3">
    <w:name w:val="Table Grid"/>
    <w:basedOn w:val="a1"/>
    <w:uiPriority w:val="59"/>
    <w:rsid w:val="009C6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33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3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00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100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877F6"/>
    <w:pPr>
      <w:autoSpaceDE w:val="0"/>
      <w:autoSpaceDN w:val="0"/>
      <w:adjustRightInd w:val="0"/>
      <w:spacing w:after="0" w:line="240" w:lineRule="auto"/>
    </w:pPr>
    <w:rPr>
      <w:rFonts w:ascii="TimesET" w:eastAsia="Calibri" w:hAnsi="TimesET" w:cs="TimesET"/>
      <w:b/>
      <w:bCs/>
      <w:sz w:val="24"/>
      <w:szCs w:val="24"/>
    </w:rPr>
  </w:style>
  <w:style w:type="table" w:styleId="a3">
    <w:name w:val="Table Grid"/>
    <w:basedOn w:val="a1"/>
    <w:uiPriority w:val="59"/>
    <w:rsid w:val="009C6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33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3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4DBAAA0C1987173EA27B824ADA09B052ADFDFA597F1E3D106E91894484610E1006BFCE50DF67A670E83EA82915F0DFEE23521B061E60517AB8144By5VB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7</cp:revision>
  <cp:lastPrinted>2023-09-08T11:43:00Z</cp:lastPrinted>
  <dcterms:created xsi:type="dcterms:W3CDTF">2023-09-08T11:43:00Z</dcterms:created>
  <dcterms:modified xsi:type="dcterms:W3CDTF">2023-10-18T05:20:00Z</dcterms:modified>
</cp:coreProperties>
</file>